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90CE3" w14:textId="2A9603A3" w:rsidR="002078F2" w:rsidRPr="00B45F17" w:rsidRDefault="005B105A">
      <w:pPr>
        <w:pStyle w:val="Heading"/>
      </w:pPr>
      <w:r w:rsidRPr="005B105A">
        <w:drawing>
          <wp:anchor distT="0" distB="0" distL="114300" distR="114300" simplePos="0" relativeHeight="251664384" behindDoc="1" locked="0" layoutInCell="1" allowOverlap="1" wp14:anchorId="31D71F32" wp14:editId="120BE8C4">
            <wp:simplePos x="0" y="0"/>
            <wp:positionH relativeFrom="column">
              <wp:posOffset>4688370</wp:posOffset>
            </wp:positionH>
            <wp:positionV relativeFrom="paragraph">
              <wp:posOffset>-408</wp:posOffset>
            </wp:positionV>
            <wp:extent cx="1419225" cy="1419225"/>
            <wp:effectExtent l="0" t="0" r="9525" b="9525"/>
            <wp:wrapTight wrapText="bothSides">
              <wp:wrapPolygon edited="0">
                <wp:start x="0" y="0"/>
                <wp:lineTo x="0" y="21455"/>
                <wp:lineTo x="21455" y="21455"/>
                <wp:lineTo x="21455" y="0"/>
                <wp:lineTo x="0" y="0"/>
              </wp:wrapPolygon>
            </wp:wrapTight>
            <wp:docPr id="67170212" name="Picture 6"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WITH BLACK TY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5B105A">
        <w:br/>
      </w:r>
      <w:r w:rsidR="00B45F17" w:rsidRPr="00B45F17">
        <w:br/>
      </w:r>
    </w:p>
    <w:p w14:paraId="49F90CE4" w14:textId="77777777" w:rsidR="002078F2" w:rsidRPr="00B45F17" w:rsidRDefault="002078F2">
      <w:pPr>
        <w:pStyle w:val="Body"/>
      </w:pPr>
    </w:p>
    <w:p w14:paraId="49F90CE5" w14:textId="77777777" w:rsidR="002078F2" w:rsidRPr="00B45F17" w:rsidRDefault="00B45F17">
      <w:pPr>
        <w:pStyle w:val="Heading"/>
      </w:pPr>
      <w:r w:rsidRPr="00B45F17">
        <w:t>PRIMARY FOREIGN LANGUAGE INTENT, IMPLEMENTATION</w:t>
      </w:r>
      <w:r w:rsidRPr="00B45F17">
        <w:rPr>
          <w:noProof/>
        </w:rPr>
        <w:drawing>
          <wp:anchor distT="152400" distB="152400" distL="152400" distR="152400" simplePos="0" relativeHeight="251659264" behindDoc="0" locked="0" layoutInCell="1" allowOverlap="1" wp14:anchorId="49F90D2D" wp14:editId="49F90D2E">
            <wp:simplePos x="0" y="0"/>
            <wp:positionH relativeFrom="margin">
              <wp:posOffset>-6349</wp:posOffset>
            </wp:positionH>
            <wp:positionV relativeFrom="page">
              <wp:posOffset>612643</wp:posOffset>
            </wp:positionV>
            <wp:extent cx="1909121" cy="341296"/>
            <wp:effectExtent l="0" t="0" r="0" b="0"/>
            <wp:wrapThrough wrapText="bothSides" distL="152400" distR="152400">
              <wp:wrapPolygon edited="1">
                <wp:start x="949" y="0"/>
                <wp:lineTo x="949" y="1416"/>
                <wp:lineTo x="1076" y="1494"/>
                <wp:lineTo x="1076" y="1888"/>
                <wp:lineTo x="844" y="2006"/>
                <wp:lineTo x="675" y="3186"/>
                <wp:lineTo x="886" y="2950"/>
                <wp:lineTo x="1076" y="1888"/>
                <wp:lineTo x="1076" y="1494"/>
                <wp:lineTo x="1139" y="1534"/>
                <wp:lineTo x="1097" y="2596"/>
                <wp:lineTo x="780" y="3658"/>
                <wp:lineTo x="591" y="3304"/>
                <wp:lineTo x="675" y="2242"/>
                <wp:lineTo x="949" y="1416"/>
                <wp:lineTo x="949" y="0"/>
                <wp:lineTo x="2046" y="0"/>
                <wp:lineTo x="2405" y="1534"/>
                <wp:lineTo x="2510" y="1747"/>
                <wp:lineTo x="2510" y="2478"/>
                <wp:lineTo x="2363" y="2596"/>
                <wp:lineTo x="2363" y="4484"/>
                <wp:lineTo x="2447" y="4366"/>
                <wp:lineTo x="2510" y="2478"/>
                <wp:lineTo x="2510" y="1747"/>
                <wp:lineTo x="2637" y="2006"/>
                <wp:lineTo x="2595" y="3658"/>
                <wp:lineTo x="2595" y="5428"/>
                <wp:lineTo x="2848" y="7080"/>
                <wp:lineTo x="2953" y="8496"/>
                <wp:lineTo x="3312" y="8496"/>
                <wp:lineTo x="3396" y="9085"/>
                <wp:lineTo x="3333" y="10973"/>
                <wp:lineTo x="3122" y="12625"/>
                <wp:lineTo x="3333" y="12861"/>
                <wp:lineTo x="3333" y="14395"/>
                <wp:lineTo x="3080" y="15811"/>
                <wp:lineTo x="3080" y="16047"/>
                <wp:lineTo x="3143" y="16755"/>
                <wp:lineTo x="2573" y="18407"/>
                <wp:lineTo x="2384" y="18643"/>
                <wp:lineTo x="2447" y="20295"/>
                <wp:lineTo x="2299" y="20295"/>
                <wp:lineTo x="2299" y="21121"/>
                <wp:lineTo x="2426" y="21357"/>
                <wp:lineTo x="2215" y="21475"/>
                <wp:lineTo x="2236" y="20295"/>
                <wp:lineTo x="2004" y="20413"/>
                <wp:lineTo x="2067" y="21357"/>
                <wp:lineTo x="1920" y="21475"/>
                <wp:lineTo x="1962" y="20531"/>
                <wp:lineTo x="1772" y="20531"/>
                <wp:lineTo x="1751" y="19233"/>
                <wp:lineTo x="949" y="19115"/>
                <wp:lineTo x="886" y="18053"/>
                <wp:lineTo x="570" y="17699"/>
                <wp:lineTo x="380" y="16637"/>
                <wp:lineTo x="422" y="15693"/>
                <wp:lineTo x="633" y="15221"/>
                <wp:lineTo x="148" y="13451"/>
                <wp:lineTo x="0" y="11563"/>
                <wp:lineTo x="148" y="10265"/>
                <wp:lineTo x="527" y="10265"/>
                <wp:lineTo x="612" y="7198"/>
                <wp:lineTo x="907" y="5074"/>
                <wp:lineTo x="1455" y="3540"/>
                <wp:lineTo x="1477" y="1180"/>
                <wp:lineTo x="1329" y="944"/>
                <wp:lineTo x="1350" y="472"/>
                <wp:lineTo x="1835" y="826"/>
                <wp:lineTo x="2046" y="0"/>
                <wp:lineTo x="4177" y="0"/>
                <wp:lineTo x="4177" y="7552"/>
                <wp:lineTo x="4261" y="7670"/>
                <wp:lineTo x="4261" y="16283"/>
                <wp:lineTo x="4873" y="16165"/>
                <wp:lineTo x="4852" y="18643"/>
                <wp:lineTo x="3902" y="18643"/>
                <wp:lineTo x="3881" y="7788"/>
                <wp:lineTo x="4177" y="7552"/>
                <wp:lineTo x="4177" y="0"/>
                <wp:lineTo x="5252" y="0"/>
                <wp:lineTo x="5252" y="6962"/>
                <wp:lineTo x="5548" y="7023"/>
                <wp:lineTo x="5548" y="10265"/>
                <wp:lineTo x="5400" y="13687"/>
                <wp:lineTo x="5738" y="13687"/>
                <wp:lineTo x="5548" y="10265"/>
                <wp:lineTo x="5548" y="7023"/>
                <wp:lineTo x="5822" y="7080"/>
                <wp:lineTo x="6265" y="18643"/>
                <wp:lineTo x="5843" y="18643"/>
                <wp:lineTo x="5780" y="16047"/>
                <wp:lineTo x="5337" y="16165"/>
                <wp:lineTo x="5273" y="18997"/>
                <wp:lineTo x="4873" y="19115"/>
                <wp:lineTo x="5252" y="6962"/>
                <wp:lineTo x="5252" y="0"/>
                <wp:lineTo x="7088" y="0"/>
                <wp:lineTo x="7088" y="7198"/>
                <wp:lineTo x="7467" y="7198"/>
                <wp:lineTo x="7488" y="19233"/>
                <wp:lineTo x="7088" y="19115"/>
                <wp:lineTo x="6666" y="13451"/>
                <wp:lineTo x="6666" y="17935"/>
                <wp:lineTo x="6286" y="17935"/>
                <wp:lineTo x="6265" y="8260"/>
                <wp:lineTo x="6729" y="8378"/>
                <wp:lineTo x="7109" y="13923"/>
                <wp:lineTo x="7088" y="7198"/>
                <wp:lineTo x="7088" y="0"/>
                <wp:lineTo x="8121" y="0"/>
                <wp:lineTo x="8121" y="6726"/>
                <wp:lineTo x="8564" y="7080"/>
                <wp:lineTo x="8775" y="8614"/>
                <wp:lineTo x="8817" y="11563"/>
                <wp:lineTo x="8416" y="11799"/>
                <wp:lineTo x="8353" y="9321"/>
                <wp:lineTo x="8121" y="9321"/>
                <wp:lineTo x="7952" y="11209"/>
                <wp:lineTo x="7952" y="15221"/>
                <wp:lineTo x="8163" y="16519"/>
                <wp:lineTo x="8353" y="16283"/>
                <wp:lineTo x="8459" y="14985"/>
                <wp:lineTo x="8121" y="14867"/>
                <wp:lineTo x="8142" y="12861"/>
                <wp:lineTo x="8838" y="12861"/>
                <wp:lineTo x="8754" y="16873"/>
                <wp:lineTo x="8522" y="18525"/>
                <wp:lineTo x="8227" y="18879"/>
                <wp:lineTo x="7952" y="18525"/>
                <wp:lineTo x="7678" y="16873"/>
                <wp:lineTo x="7552" y="14277"/>
                <wp:lineTo x="7615" y="9793"/>
                <wp:lineTo x="7826" y="7552"/>
                <wp:lineTo x="8121" y="6726"/>
                <wp:lineTo x="8121" y="0"/>
                <wp:lineTo x="9872" y="0"/>
                <wp:lineTo x="9872" y="7906"/>
                <wp:lineTo x="10104" y="7906"/>
                <wp:lineTo x="10041" y="16401"/>
                <wp:lineTo x="9851" y="18053"/>
                <wp:lineTo x="9555" y="18761"/>
                <wp:lineTo x="9218" y="18289"/>
                <wp:lineTo x="9007" y="16755"/>
                <wp:lineTo x="8902" y="12625"/>
                <wp:lineTo x="8923" y="8849"/>
                <wp:lineTo x="9302" y="8731"/>
                <wp:lineTo x="9323" y="15575"/>
                <wp:lineTo x="9408" y="16283"/>
                <wp:lineTo x="9640" y="15929"/>
                <wp:lineTo x="9745" y="13687"/>
                <wp:lineTo x="9724" y="8024"/>
                <wp:lineTo x="9872" y="7906"/>
                <wp:lineTo x="9872" y="0"/>
                <wp:lineTo x="10484" y="0"/>
                <wp:lineTo x="10484" y="6962"/>
                <wp:lineTo x="10779" y="7023"/>
                <wp:lineTo x="10779" y="10147"/>
                <wp:lineTo x="10631" y="13687"/>
                <wp:lineTo x="10969" y="13687"/>
                <wp:lineTo x="10779" y="10147"/>
                <wp:lineTo x="10779" y="7023"/>
                <wp:lineTo x="11053" y="7080"/>
                <wp:lineTo x="11475" y="18761"/>
                <wp:lineTo x="11074" y="18643"/>
                <wp:lineTo x="11011" y="16047"/>
                <wp:lineTo x="10589" y="16047"/>
                <wp:lineTo x="10526" y="18997"/>
                <wp:lineTo x="10125" y="18879"/>
                <wp:lineTo x="10484" y="6962"/>
                <wp:lineTo x="10484" y="0"/>
                <wp:lineTo x="12129" y="0"/>
                <wp:lineTo x="12129" y="6726"/>
                <wp:lineTo x="12572" y="7080"/>
                <wp:lineTo x="12783" y="8496"/>
                <wp:lineTo x="12825" y="11563"/>
                <wp:lineTo x="12424" y="11681"/>
                <wp:lineTo x="12382" y="9439"/>
                <wp:lineTo x="12213" y="9085"/>
                <wp:lineTo x="12002" y="10501"/>
                <wp:lineTo x="11918" y="14277"/>
                <wp:lineTo x="12066" y="16047"/>
                <wp:lineTo x="12319" y="16519"/>
                <wp:lineTo x="12466" y="15339"/>
                <wp:lineTo x="12466" y="14985"/>
                <wp:lineTo x="12150" y="14985"/>
                <wp:lineTo x="12150" y="12861"/>
                <wp:lineTo x="12846" y="12861"/>
                <wp:lineTo x="12783" y="16637"/>
                <wp:lineTo x="12572" y="18407"/>
                <wp:lineTo x="12382" y="18879"/>
                <wp:lineTo x="12002" y="18643"/>
                <wp:lineTo x="11686" y="16873"/>
                <wp:lineTo x="11580" y="14985"/>
                <wp:lineTo x="11623" y="9911"/>
                <wp:lineTo x="11812" y="7788"/>
                <wp:lineTo x="12045" y="6844"/>
                <wp:lineTo x="12129" y="6726"/>
                <wp:lineTo x="12129" y="0"/>
                <wp:lineTo x="13627" y="0"/>
                <wp:lineTo x="13627" y="7434"/>
                <wp:lineTo x="13859" y="7434"/>
                <wp:lineTo x="13859" y="10265"/>
                <wp:lineTo x="13268" y="10147"/>
                <wp:lineTo x="13268" y="12743"/>
                <wp:lineTo x="13795" y="12861"/>
                <wp:lineTo x="13753" y="15103"/>
                <wp:lineTo x="13310" y="15103"/>
                <wp:lineTo x="13310" y="16755"/>
                <wp:lineTo x="13859" y="16873"/>
                <wp:lineTo x="13837" y="19115"/>
                <wp:lineTo x="12909" y="19115"/>
                <wp:lineTo x="12888" y="7670"/>
                <wp:lineTo x="13627" y="7434"/>
                <wp:lineTo x="13627" y="0"/>
                <wp:lineTo x="14702" y="0"/>
                <wp:lineTo x="14702" y="7080"/>
                <wp:lineTo x="14998" y="7080"/>
                <wp:lineTo x="14998" y="10265"/>
                <wp:lineTo x="14850" y="13805"/>
                <wp:lineTo x="15187" y="13805"/>
                <wp:lineTo x="14998" y="10265"/>
                <wp:lineTo x="14998" y="7080"/>
                <wp:lineTo x="15272" y="7080"/>
                <wp:lineTo x="15715" y="18761"/>
                <wp:lineTo x="15293" y="18643"/>
                <wp:lineTo x="15230" y="16165"/>
                <wp:lineTo x="14808" y="16047"/>
                <wp:lineTo x="14745" y="19115"/>
                <wp:lineTo x="14323" y="18879"/>
                <wp:lineTo x="14702" y="7080"/>
                <wp:lineTo x="14702" y="0"/>
                <wp:lineTo x="16559" y="0"/>
                <wp:lineTo x="16559" y="7198"/>
                <wp:lineTo x="16938" y="7316"/>
                <wp:lineTo x="16938" y="19351"/>
                <wp:lineTo x="16559" y="19351"/>
                <wp:lineTo x="16116" y="13451"/>
                <wp:lineTo x="16116" y="18053"/>
                <wp:lineTo x="15736" y="18053"/>
                <wp:lineTo x="15736" y="8260"/>
                <wp:lineTo x="16179" y="8496"/>
                <wp:lineTo x="16559" y="13923"/>
                <wp:lineTo x="16559" y="7198"/>
                <wp:lineTo x="16559" y="0"/>
                <wp:lineTo x="17550" y="0"/>
                <wp:lineTo x="17550" y="6844"/>
                <wp:lineTo x="17972" y="7080"/>
                <wp:lineTo x="18204" y="8378"/>
                <wp:lineTo x="18267" y="10855"/>
                <wp:lineTo x="18267" y="11681"/>
                <wp:lineTo x="17866" y="11799"/>
                <wp:lineTo x="17803" y="9321"/>
                <wp:lineTo x="17571" y="9439"/>
                <wp:lineTo x="17402" y="11327"/>
                <wp:lineTo x="17402" y="15221"/>
                <wp:lineTo x="17592" y="16519"/>
                <wp:lineTo x="17824" y="16401"/>
                <wp:lineTo x="17909" y="14985"/>
                <wp:lineTo x="17592" y="14985"/>
                <wp:lineTo x="17592" y="12979"/>
                <wp:lineTo x="18288" y="12979"/>
                <wp:lineTo x="18225" y="16637"/>
                <wp:lineTo x="18014" y="18407"/>
                <wp:lineTo x="17824" y="18997"/>
                <wp:lineTo x="17423" y="18643"/>
                <wp:lineTo x="17128" y="16991"/>
                <wp:lineTo x="17023" y="15103"/>
                <wp:lineTo x="17065" y="9911"/>
                <wp:lineTo x="17276" y="7670"/>
                <wp:lineTo x="17550" y="6844"/>
                <wp:lineTo x="17550" y="0"/>
                <wp:lineTo x="18921" y="0"/>
                <wp:lineTo x="18921" y="7552"/>
                <wp:lineTo x="19301" y="7552"/>
                <wp:lineTo x="19301" y="10383"/>
                <wp:lineTo x="18710" y="10265"/>
                <wp:lineTo x="18710" y="12861"/>
                <wp:lineTo x="19237" y="12979"/>
                <wp:lineTo x="19195" y="15103"/>
                <wp:lineTo x="18752" y="15221"/>
                <wp:lineTo x="18752" y="16873"/>
                <wp:lineTo x="19280" y="16755"/>
                <wp:lineTo x="19280" y="19233"/>
                <wp:lineTo x="18352" y="19233"/>
                <wp:lineTo x="18330" y="7788"/>
                <wp:lineTo x="18921" y="7552"/>
                <wp:lineTo x="18921" y="0"/>
                <wp:lineTo x="19638" y="0"/>
                <wp:lineTo x="19638" y="7670"/>
                <wp:lineTo x="19786" y="7670"/>
                <wp:lineTo x="19786" y="16283"/>
                <wp:lineTo x="20398" y="16283"/>
                <wp:lineTo x="20377" y="18761"/>
                <wp:lineTo x="19427" y="18761"/>
                <wp:lineTo x="19427" y="7788"/>
                <wp:lineTo x="19638" y="7670"/>
                <wp:lineTo x="19638" y="0"/>
                <wp:lineTo x="20925" y="0"/>
                <wp:lineTo x="20925" y="7316"/>
                <wp:lineTo x="21326" y="7552"/>
                <wp:lineTo x="21558" y="9321"/>
                <wp:lineTo x="21600" y="12035"/>
                <wp:lineTo x="21199" y="12271"/>
                <wp:lineTo x="21115" y="9793"/>
                <wp:lineTo x="20925" y="9793"/>
                <wp:lineTo x="20841" y="10501"/>
                <wp:lineTo x="20883" y="12035"/>
                <wp:lineTo x="21516" y="14631"/>
                <wp:lineTo x="21579" y="16283"/>
                <wp:lineTo x="21473" y="18171"/>
                <wp:lineTo x="21220" y="19351"/>
                <wp:lineTo x="20672" y="19233"/>
                <wp:lineTo x="20482" y="17817"/>
                <wp:lineTo x="20482" y="15221"/>
                <wp:lineTo x="20777" y="15103"/>
                <wp:lineTo x="20883" y="17109"/>
                <wp:lineTo x="21136" y="17109"/>
                <wp:lineTo x="21178" y="15811"/>
                <wp:lineTo x="20566" y="13333"/>
                <wp:lineTo x="20440" y="11681"/>
                <wp:lineTo x="20503" y="8967"/>
                <wp:lineTo x="20756" y="7670"/>
                <wp:lineTo x="20925" y="7316"/>
                <wp:lineTo x="20925" y="0"/>
                <wp:lineTo x="949"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1"/>
                    <a:stretch>
                      <a:fillRect/>
                    </a:stretch>
                  </pic:blipFill>
                  <pic:spPr>
                    <a:xfrm>
                      <a:off x="0" y="0"/>
                      <a:ext cx="1909121" cy="341296"/>
                    </a:xfrm>
                    <a:prstGeom prst="rect">
                      <a:avLst/>
                    </a:prstGeom>
                    <a:ln w="12700" cap="flat">
                      <a:noFill/>
                      <a:miter lim="400000"/>
                    </a:ln>
                    <a:effectLst/>
                  </pic:spPr>
                </pic:pic>
              </a:graphicData>
            </a:graphic>
          </wp:anchor>
        </w:drawing>
      </w:r>
      <w:r w:rsidRPr="00B45F17">
        <w:t xml:space="preserve"> &amp; IMPACT POLICY</w:t>
      </w:r>
    </w:p>
    <w:p w14:paraId="49F90CE6" w14:textId="77777777" w:rsidR="002078F2" w:rsidRPr="00B45F17" w:rsidRDefault="002078F2">
      <w:pPr>
        <w:pStyle w:val="Heading"/>
      </w:pPr>
    </w:p>
    <w:p w14:paraId="49F90CE7" w14:textId="77777777" w:rsidR="002078F2" w:rsidRPr="00B45F17" w:rsidRDefault="00B45F17">
      <w:pPr>
        <w:pStyle w:val="Heading"/>
        <w:rPr>
          <w:color w:val="070606"/>
          <w:sz w:val="21"/>
          <w:szCs w:val="21"/>
          <w:u w:color="070606"/>
        </w:rPr>
      </w:pPr>
      <w:r w:rsidRPr="00B45F17">
        <w:rPr>
          <w:u w:color="070606"/>
        </w:rPr>
        <w:t> </w:t>
      </w:r>
    </w:p>
    <w:p w14:paraId="49F90CE8" w14:textId="77777777" w:rsidR="002078F2" w:rsidRPr="00B45F17" w:rsidRDefault="00B45F17">
      <w:pPr>
        <w:pStyle w:val="Title"/>
        <w:rPr>
          <w:lang w:val="en-GB"/>
        </w:rPr>
      </w:pPr>
      <w:r w:rsidRPr="00B45F17">
        <w:rPr>
          <w:lang w:val="en-GB"/>
        </w:rPr>
        <w:t>Intent</w:t>
      </w:r>
    </w:p>
    <w:p w14:paraId="49F90CE9" w14:textId="77777777" w:rsidR="002078F2" w:rsidRPr="00B45F17" w:rsidRDefault="002078F2">
      <w:pPr>
        <w:pStyle w:val="Body"/>
      </w:pPr>
    </w:p>
    <w:p w14:paraId="49F90CEA" w14:textId="3FEAA19E" w:rsidR="002078F2" w:rsidRPr="00B45F17" w:rsidRDefault="005B105A">
      <w:pPr>
        <w:pStyle w:val="Body"/>
      </w:pPr>
      <w:r>
        <w:t>Pelsall Village School</w:t>
      </w:r>
      <w:r w:rsidR="00B45F17" w:rsidRPr="00B45F17">
        <w:t xml:space="preserve">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w:t>
      </w:r>
      <w:proofErr w:type="gramStart"/>
      <w:r w:rsidR="00B45F17" w:rsidRPr="00B45F17">
        <w:t>ultimate aim</w:t>
      </w:r>
      <w:proofErr w:type="gramEnd"/>
      <w:r w:rsidR="00B45F17" w:rsidRPr="00B45F17">
        <w:t xml:space="preserve"> being that pupils will feel willing and able to continue studying languages beyond key stage 2.</w:t>
      </w:r>
    </w:p>
    <w:p w14:paraId="49F90CEB" w14:textId="77777777" w:rsidR="002078F2" w:rsidRPr="00B45F17" w:rsidRDefault="00B45F17">
      <w:pPr>
        <w:pStyle w:val="Body"/>
      </w:pPr>
      <w:r w:rsidRPr="00B45F17">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14:paraId="49F90CEC" w14:textId="77777777" w:rsidR="002078F2" w:rsidRPr="00B45F17" w:rsidRDefault="00B45F17">
      <w:pPr>
        <w:pStyle w:val="Body"/>
      </w:pPr>
      <w:r w:rsidRPr="00B45F17">
        <w:t xml:space="preserve">The four key language learning skills; listening, speaking, reading and writing will be taught and all necessary grammar will be covered in an age-appropriate way across the primary phase. This will enable pupils to use and apply their learning in a variety of contexts, laying down solid foundations for future language learning </w:t>
      </w:r>
      <w:proofErr w:type="gramStart"/>
      <w:r w:rsidRPr="00B45F17">
        <w:t>and also</w:t>
      </w:r>
      <w:proofErr w:type="gramEnd"/>
      <w:r w:rsidRPr="00B45F17">
        <w:t xml:space="preserve"> helping the children improve overall attainment in other subject areas. In addition, the children will be taught how to look up and research language they are unsure of and they w</w:t>
      </w:r>
      <w:r w:rsidRPr="00B45F17">
        <w:rPr>
          <w:noProof/>
        </w:rPr>
        <mc:AlternateContent>
          <mc:Choice Requires="wps">
            <w:drawing>
              <wp:anchor distT="152400" distB="152400" distL="152400" distR="152400" simplePos="0" relativeHeight="251660288" behindDoc="0" locked="0" layoutInCell="1" allowOverlap="1" wp14:anchorId="49F90D2F" wp14:editId="49F90D30">
                <wp:simplePos x="0" y="0"/>
                <wp:positionH relativeFrom="page">
                  <wp:posOffset>6349</wp:posOffset>
                </wp:positionH>
                <wp:positionV relativeFrom="page">
                  <wp:posOffset>10240897</wp:posOffset>
                </wp:positionV>
                <wp:extent cx="7543800" cy="446153"/>
                <wp:effectExtent l="0" t="0" r="0" b="0"/>
                <wp:wrapTopAndBottom distT="152400" distB="152400"/>
                <wp:docPr id="1073741826"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9"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2F" id="officeArt object" o:spid="_x0000_s1026" alt="Primary Foreign Languages - Intent, Implementation &amp; Impact Policy     -     Page   of" style="position:absolute;margin-left:.5pt;margin-top:806.35pt;width:594pt;height:35.15pt;z-index:25166028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" fillcolor="#187696" strokecolor="#4472c4 [3204]" strokeweight="1pt">
                <v:textbox inset="1.27mm,1.27mm,1.27mm,1.27mm">
                  <w:txbxContent>
                    <w:p w14:paraId="49F90D39"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w14:paraId="49F90CED" w14:textId="77777777" w:rsidR="002078F2" w:rsidRPr="00B45F17" w:rsidRDefault="00B45F17">
      <w:pPr>
        <w:pStyle w:val="Body"/>
      </w:pPr>
      <w:r w:rsidRPr="00B45F17">
        <w:t>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w14:paraId="49F90CEE" w14:textId="77777777" w:rsidR="002078F2" w:rsidRPr="00B45F17" w:rsidRDefault="002078F2">
      <w:pPr>
        <w:pStyle w:val="Body"/>
      </w:pPr>
    </w:p>
    <w:p w14:paraId="49F90CEF" w14:textId="77777777" w:rsidR="002078F2" w:rsidRPr="00B45F17" w:rsidRDefault="00B45F17">
      <w:pPr>
        <w:pStyle w:val="Body"/>
        <w:rPr>
          <w:color w:val="070606"/>
          <w:u w:color="070606"/>
        </w:rPr>
      </w:pPr>
      <w:r w:rsidRPr="00B45F17">
        <w:rPr>
          <w:color w:val="070606"/>
          <w:u w:color="070606"/>
        </w:rPr>
        <w:t> </w:t>
      </w:r>
    </w:p>
    <w:p w14:paraId="49F90CF0" w14:textId="77777777" w:rsidR="002078F2" w:rsidRPr="00B45F17" w:rsidRDefault="002078F2">
      <w:pPr>
        <w:pStyle w:val="Body"/>
        <w:rPr>
          <w:b/>
          <w:bCs/>
        </w:rPr>
      </w:pPr>
    </w:p>
    <w:p w14:paraId="49F90CF1" w14:textId="77777777" w:rsidR="002078F2" w:rsidRPr="00B45F17" w:rsidRDefault="00B45F17">
      <w:pPr>
        <w:pStyle w:val="Title"/>
        <w:rPr>
          <w:lang w:val="en-GB"/>
        </w:rPr>
      </w:pPr>
      <w:r w:rsidRPr="00B45F17">
        <w:rPr>
          <w:lang w:val="en-GB"/>
        </w:rPr>
        <w:t>Implementation</w:t>
      </w:r>
    </w:p>
    <w:p w14:paraId="49F90CF2" w14:textId="77777777" w:rsidR="002078F2" w:rsidRPr="00B45F17" w:rsidRDefault="002078F2">
      <w:pPr>
        <w:pStyle w:val="Body"/>
      </w:pPr>
    </w:p>
    <w:p w14:paraId="49F90CF3" w14:textId="70E4B674" w:rsidR="002078F2" w:rsidRPr="00B45F17" w:rsidRDefault="00B45F17">
      <w:pPr>
        <w:pStyle w:val="Body"/>
      </w:pPr>
      <w:r w:rsidRPr="00B45F17">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w:t>
      </w:r>
      <w:r w:rsidR="005B105A">
        <w:t>Years 3 – 6 as well as on an introductory level in EYFS and KS1 (Y1-2),</w:t>
      </w:r>
      <w:r w:rsidRPr="00B45F17">
        <w:t xml:space="preserve"> will be taught by class teachers</w:t>
      </w:r>
      <w:r w:rsidR="005B105A">
        <w:t>.</w:t>
      </w:r>
    </w:p>
    <w:p w14:paraId="49F90CF4" w14:textId="77777777" w:rsidR="002078F2" w:rsidRPr="00B45F17" w:rsidRDefault="002078F2">
      <w:pPr>
        <w:pStyle w:val="Body"/>
      </w:pPr>
    </w:p>
    <w:p w14:paraId="49F90CF5" w14:textId="77777777" w:rsidR="002078F2" w:rsidRPr="00B45F17" w:rsidRDefault="00B45F17">
      <w:pPr>
        <w:pStyle w:val="Body"/>
      </w:pPr>
      <w:r w:rsidRPr="00B45F17">
        <w:t>Children will progressively acquire, use and apply a growing bank of vocabulary, language skills and grammatical knowledge organised around age-appropriate topics and themes - building blocks of language into more complex, fluent and authentic language.</w:t>
      </w:r>
    </w:p>
    <w:p w14:paraId="49F90CF6" w14:textId="77777777" w:rsidR="002078F2" w:rsidRPr="00B45F17" w:rsidRDefault="002078F2">
      <w:pPr>
        <w:pStyle w:val="Body"/>
      </w:pPr>
    </w:p>
    <w:p w14:paraId="49F90CF7" w14:textId="77777777" w:rsidR="002078F2" w:rsidRPr="00B45F17" w:rsidRDefault="00B45F17">
      <w:pPr>
        <w:pStyle w:val="Body"/>
      </w:pPr>
      <w:r w:rsidRPr="00B45F17">
        <w:t xml:space="preserve">All teachers will know where every child is at any point in their foreign language learning journey. </w:t>
      </w:r>
    </w:p>
    <w:p w14:paraId="49F90CF8" w14:textId="77777777" w:rsidR="002078F2" w:rsidRPr="00B45F17" w:rsidRDefault="002078F2">
      <w:pPr>
        <w:pStyle w:val="Body"/>
      </w:pPr>
    </w:p>
    <w:p w14:paraId="49F90CF9" w14:textId="77777777" w:rsidR="002078F2" w:rsidRPr="00B45F17" w:rsidRDefault="00B45F17">
      <w:pPr>
        <w:pStyle w:val="Body"/>
      </w:pPr>
      <w:r w:rsidRPr="00B45F17">
        <w:lastRenderedPageBreak/>
        <w:t xml:space="preserve">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challenge and stretch will be </w:t>
      </w:r>
      <w:proofErr w:type="gramStart"/>
      <w:r w:rsidRPr="00B45F17">
        <w:t>taught at all times</w:t>
      </w:r>
      <w:proofErr w:type="gramEnd"/>
      <w:r w:rsidRPr="00B45F17">
        <w:t xml:space="preserve"> to ensure pupils learn effectively, continuously building their knowledge of and enthusiasm for the language(s) they are learning.</w:t>
      </w:r>
    </w:p>
    <w:p w14:paraId="49F90CFA" w14:textId="77777777" w:rsidR="002078F2" w:rsidRPr="00B45F17" w:rsidRDefault="002078F2">
      <w:pPr>
        <w:pStyle w:val="Body"/>
      </w:pPr>
    </w:p>
    <w:p w14:paraId="49F90CFB" w14:textId="77777777" w:rsidR="002078F2" w:rsidRPr="00B45F17" w:rsidRDefault="00B45F17">
      <w:pPr>
        <w:pStyle w:val="Body"/>
      </w:pPr>
      <w:r w:rsidRPr="00B45F17">
        <w:t xml:space="preserve">Language Angels are categorised by </w:t>
      </w:r>
      <w:r w:rsidRPr="00B45F17">
        <w:rPr>
          <w:rtl/>
        </w:rPr>
        <w:t>‘</w:t>
      </w:r>
      <w:r w:rsidRPr="00B45F17">
        <w:t>Teaching Type</w:t>
      </w:r>
      <w:r w:rsidRPr="00B45F17">
        <w:rPr>
          <w:rtl/>
        </w:rPr>
        <w:t xml:space="preserve">’ </w:t>
      </w:r>
      <w:r w:rsidRPr="00B45F17">
        <w:t xml:space="preserve">to make it easier for teachers to choose units that will offer the appropriate level of challenge and stretch for the classes they are teaching. </w:t>
      </w:r>
    </w:p>
    <w:p w14:paraId="49F90CFC" w14:textId="77777777" w:rsidR="002078F2" w:rsidRPr="00B45F17" w:rsidRDefault="002078F2">
      <w:pPr>
        <w:pStyle w:val="Body"/>
      </w:pPr>
    </w:p>
    <w:p w14:paraId="49F90CFD" w14:textId="77777777" w:rsidR="002078F2" w:rsidRPr="00B45F17" w:rsidRDefault="00B45F17">
      <w:pPr>
        <w:pStyle w:val="Body"/>
      </w:pPr>
      <w:r w:rsidRPr="00B45F17">
        <w:t>Early Language units are entry level units and are most appropriate for KS1 and Year 3 pupils or pupils with little or no previous foreign language learning. Intermediate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Progressive and Creative Curriculum units are the most challenging units and are suitable for Year 6 pupils or pupils with a good understanding of the basics of the language they are learning. Grouping units into these Teaching Type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w:t>
      </w:r>
    </w:p>
    <w:p w14:paraId="49F90CFE" w14:textId="77777777" w:rsidR="002078F2" w:rsidRPr="00B45F17" w:rsidRDefault="002078F2">
      <w:pPr>
        <w:pStyle w:val="Body"/>
      </w:pPr>
    </w:p>
    <w:p w14:paraId="49F90CFF" w14:textId="77777777" w:rsidR="002078F2" w:rsidRPr="00B45F17" w:rsidRDefault="002078F2">
      <w:pPr>
        <w:pStyle w:val="Body"/>
      </w:pPr>
    </w:p>
    <w:p w14:paraId="49F90D00" w14:textId="77777777" w:rsidR="002078F2" w:rsidRPr="00B45F17" w:rsidRDefault="00B45F17">
      <w:pPr>
        <w:pStyle w:val="Body"/>
      </w:pPr>
      <w:r w:rsidRPr="00B45F17">
        <w:t>Early Language Units (entry level) and Core Vocabulary lessons are designed to run for approximately 30 minutes. Intermediate, Progressive and Creative Curriculum units are designed to run for approximately 45 minutes.</w:t>
      </w:r>
    </w:p>
    <w:p w14:paraId="49F90D01" w14:textId="77777777" w:rsidR="002078F2" w:rsidRPr="00B45F17" w:rsidRDefault="002078F2">
      <w:pPr>
        <w:pStyle w:val="Body"/>
      </w:pPr>
    </w:p>
    <w:p w14:paraId="49F90D02" w14:textId="77777777" w:rsidR="002078F2" w:rsidRPr="00B45F17" w:rsidRDefault="00B45F17">
      <w:pPr>
        <w:pStyle w:val="Body"/>
      </w:pPr>
      <w:r w:rsidRPr="00B45F17">
        <w:t xml:space="preserve">Units, where possible and appropriate, will be linked to class topics and cross curricular themes. Children will build on previous knowledge gradually as their foreign language lessons continue to recycle, revise and consolidate previously learnt language whilst building on all four language skills: listening, speaking, reading and writing. Knowledge and awareness of required and appropriate grammar concepts will be taught throughout all units at all levels of challenge. Teachers are provided with a Progression Map and Grammar Grid (downloadable from the </w:t>
      </w:r>
      <w:r w:rsidRPr="00B45F17">
        <w:rPr>
          <w:rtl/>
        </w:rPr>
        <w:t>“</w:t>
      </w:r>
      <w:r w:rsidRPr="00B45F17">
        <w:t>Curriculum Guidance” area of the Language Angels website) t</w:t>
      </w:r>
      <w:r w:rsidRPr="00B45F17">
        <w:rPr>
          <w:noProof/>
        </w:rPr>
        <mc:AlternateContent>
          <mc:Choice Requires="wps">
            <w:drawing>
              <wp:anchor distT="152400" distB="152400" distL="152400" distR="152400" simplePos="0" relativeHeight="251661312" behindDoc="0" locked="0" layoutInCell="1" allowOverlap="1" wp14:anchorId="49F90D31" wp14:editId="49F90D32">
                <wp:simplePos x="0" y="0"/>
                <wp:positionH relativeFrom="page">
                  <wp:posOffset>6349</wp:posOffset>
                </wp:positionH>
                <wp:positionV relativeFrom="page">
                  <wp:posOffset>10240897</wp:posOffset>
                </wp:positionV>
                <wp:extent cx="7543800" cy="446153"/>
                <wp:effectExtent l="0" t="0" r="0" b="0"/>
                <wp:wrapTopAndBottom distT="152400" distB="152400"/>
                <wp:docPr id="1073741827"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A"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1" id="_x0000_s1027" alt="Primary Foreign Languages - Intent, Implementation &amp; Impact Policy     -     Page   of" style="position:absolute;margin-left:.5pt;margin-top:806.35pt;width:594pt;height:35.15pt;z-index:251661312;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kxb6w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" fillcolor="#187696" strokecolor="#4472c4 [3204]" strokeweight="1pt">
                <v:textbox inset="1.27mm,1.27mm,1.27mm,1.27mm">
                  <w:txbxContent>
                    <w:p w14:paraId="49F90D3A"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o ensure all children are progressing their foreign language learning skills and are taught the appropriate grammar at the right time in their foreign language learning journey. Grammar rules and patterns will be taught by level of challenge:</w:t>
      </w:r>
      <w:r w:rsidRPr="00B45F17">
        <w:br/>
      </w:r>
    </w:p>
    <w:p w14:paraId="49F90D03" w14:textId="77777777" w:rsidR="002078F2" w:rsidRPr="00B45F17" w:rsidRDefault="00B45F17">
      <w:pPr>
        <w:pStyle w:val="ListParagraph"/>
        <w:numPr>
          <w:ilvl w:val="0"/>
          <w:numId w:val="2"/>
        </w:numPr>
        <w:rPr>
          <w:lang w:val="en-GB"/>
        </w:rPr>
      </w:pPr>
      <w:r w:rsidRPr="00B45F17">
        <w:rPr>
          <w:rFonts w:ascii="Calibri" w:hAnsi="Calibri"/>
          <w:lang w:val="en-GB"/>
        </w:rPr>
        <w:t xml:space="preserve">We start with </w:t>
      </w:r>
      <w:r w:rsidRPr="00B45F17">
        <w:rPr>
          <w:rFonts w:ascii="Calibri" w:hAnsi="Calibri"/>
          <w:b/>
          <w:bCs/>
          <w:lang w:val="en-GB"/>
        </w:rPr>
        <w:t>nouns</w:t>
      </w:r>
      <w:r w:rsidRPr="00B45F17">
        <w:rPr>
          <w:rFonts w:ascii="Calibri" w:hAnsi="Calibri"/>
          <w:lang w:val="en-GB"/>
        </w:rPr>
        <w:t xml:space="preserve"> and </w:t>
      </w:r>
      <w:r w:rsidRPr="00B45F17">
        <w:rPr>
          <w:rFonts w:ascii="Calibri" w:hAnsi="Calibri"/>
          <w:b/>
          <w:bCs/>
          <w:lang w:val="en-GB"/>
        </w:rPr>
        <w:t>articles</w:t>
      </w:r>
      <w:r w:rsidRPr="00B45F17">
        <w:rPr>
          <w:rFonts w:ascii="Calibri" w:hAnsi="Calibri"/>
          <w:lang w:val="en-GB"/>
        </w:rPr>
        <w:t xml:space="preserve"> and </w:t>
      </w:r>
      <w:r w:rsidRPr="00B45F17">
        <w:rPr>
          <w:rFonts w:ascii="Calibri" w:hAnsi="Calibri"/>
          <w:b/>
          <w:bCs/>
          <w:lang w:val="en-GB"/>
        </w:rPr>
        <w:t>1st person singular of high frequency verbs</w:t>
      </w:r>
      <w:r w:rsidRPr="00B45F17">
        <w:rPr>
          <w:rFonts w:ascii="Calibri" w:hAnsi="Calibri"/>
          <w:lang w:val="en-GB"/>
        </w:rPr>
        <w:t xml:space="preserve"> in </w:t>
      </w:r>
      <w:r w:rsidRPr="00B45F17">
        <w:rPr>
          <w:rFonts w:ascii="Calibri" w:hAnsi="Calibri"/>
          <w:b/>
          <w:bCs/>
          <w:lang w:val="en-GB"/>
        </w:rPr>
        <w:t>Early Learning</w:t>
      </w:r>
      <w:r w:rsidRPr="00B45F17">
        <w:rPr>
          <w:rFonts w:ascii="Calibri" w:hAnsi="Calibri"/>
          <w:lang w:val="en-GB"/>
        </w:rPr>
        <w:t xml:space="preserve"> units.</w:t>
      </w:r>
    </w:p>
    <w:p w14:paraId="49F90D04" w14:textId="77777777" w:rsidR="002078F2" w:rsidRPr="00B45F17" w:rsidRDefault="00B45F17">
      <w:pPr>
        <w:pStyle w:val="ListParagraph"/>
        <w:numPr>
          <w:ilvl w:val="0"/>
          <w:numId w:val="2"/>
        </w:numPr>
        <w:rPr>
          <w:lang w:val="en-GB"/>
        </w:rPr>
      </w:pPr>
      <w:r w:rsidRPr="00B45F17">
        <w:rPr>
          <w:rFonts w:ascii="Calibri" w:hAnsi="Calibri"/>
          <w:lang w:val="en-GB"/>
        </w:rPr>
        <w:t xml:space="preserve">We move on to the use of the </w:t>
      </w:r>
      <w:r w:rsidRPr="00B45F17">
        <w:rPr>
          <w:rFonts w:ascii="Calibri" w:hAnsi="Calibri"/>
          <w:b/>
          <w:bCs/>
          <w:lang w:val="en-GB"/>
        </w:rPr>
        <w:t>possessive</w:t>
      </w:r>
      <w:r w:rsidRPr="00B45F17">
        <w:rPr>
          <w:rFonts w:ascii="Calibri" w:hAnsi="Calibri"/>
          <w:lang w:val="en-GB"/>
        </w:rPr>
        <w:t xml:space="preserve">, the </w:t>
      </w:r>
      <w:r w:rsidRPr="00B45F17">
        <w:rPr>
          <w:rFonts w:ascii="Calibri" w:hAnsi="Calibri"/>
          <w:b/>
          <w:bCs/>
          <w:lang w:val="en-GB"/>
        </w:rPr>
        <w:t>concept of adjectives</w:t>
      </w:r>
      <w:r w:rsidRPr="00B45F17">
        <w:rPr>
          <w:rFonts w:ascii="Calibri" w:hAnsi="Calibri"/>
          <w:lang w:val="en-GB"/>
        </w:rPr>
        <w:t xml:space="preserve">, use of the </w:t>
      </w:r>
      <w:r w:rsidRPr="00B45F17">
        <w:rPr>
          <w:rFonts w:ascii="Calibri" w:hAnsi="Calibri"/>
          <w:b/>
          <w:bCs/>
          <w:color w:val="000000"/>
          <w:lang w:val="en-GB"/>
        </w:rPr>
        <w:t>negative form</w:t>
      </w:r>
      <w:r w:rsidRPr="00B45F17">
        <w:rPr>
          <w:rFonts w:ascii="Calibri" w:hAnsi="Calibri"/>
          <w:lang w:val="en-GB"/>
        </w:rPr>
        <w:t xml:space="preserve">, </w:t>
      </w:r>
      <w:r w:rsidRPr="00B45F17">
        <w:rPr>
          <w:rFonts w:ascii="Calibri" w:hAnsi="Calibri"/>
          <w:b/>
          <w:bCs/>
          <w:lang w:val="en-GB"/>
        </w:rPr>
        <w:t>conjunctions/connectives</w:t>
      </w:r>
      <w:r w:rsidRPr="00B45F17">
        <w:rPr>
          <w:rFonts w:ascii="Calibri" w:hAnsi="Calibri"/>
          <w:lang w:val="en-GB"/>
        </w:rPr>
        <w:t xml:space="preserve"> and introduce the </w:t>
      </w:r>
      <w:r w:rsidRPr="00B45F17">
        <w:rPr>
          <w:rFonts w:ascii="Calibri" w:hAnsi="Calibri"/>
          <w:b/>
          <w:bCs/>
          <w:lang w:val="en-GB"/>
        </w:rPr>
        <w:t>concept of whole regular verb conjugation</w:t>
      </w:r>
      <w:r w:rsidRPr="00B45F17">
        <w:rPr>
          <w:rFonts w:ascii="Calibri" w:hAnsi="Calibri"/>
          <w:lang w:val="en-GB"/>
        </w:rPr>
        <w:t xml:space="preserve"> in </w:t>
      </w:r>
      <w:r w:rsidRPr="00B45F17">
        <w:rPr>
          <w:rFonts w:ascii="Calibri" w:hAnsi="Calibri"/>
          <w:b/>
          <w:bCs/>
          <w:lang w:val="en-GB"/>
        </w:rPr>
        <w:t>Intermediate</w:t>
      </w:r>
      <w:r w:rsidRPr="00B45F17">
        <w:rPr>
          <w:rFonts w:ascii="Calibri" w:hAnsi="Calibri"/>
          <w:lang w:val="en-GB"/>
        </w:rPr>
        <w:t xml:space="preserve"> units.</w:t>
      </w:r>
    </w:p>
    <w:p w14:paraId="49F90D05" w14:textId="77777777" w:rsidR="002078F2" w:rsidRPr="00B45F17" w:rsidRDefault="00B45F17">
      <w:pPr>
        <w:pStyle w:val="ListParagraph"/>
        <w:numPr>
          <w:ilvl w:val="0"/>
          <w:numId w:val="2"/>
        </w:numPr>
        <w:rPr>
          <w:lang w:val="en-GB"/>
        </w:rPr>
      </w:pPr>
      <w:r w:rsidRPr="00B45F17">
        <w:rPr>
          <w:rFonts w:ascii="Calibri" w:hAnsi="Calibri"/>
          <w:lang w:val="en-GB"/>
        </w:rPr>
        <w:t xml:space="preserve">We end with </w:t>
      </w:r>
      <w:r w:rsidRPr="00B45F17">
        <w:rPr>
          <w:rFonts w:ascii="Calibri" w:hAnsi="Calibri"/>
          <w:b/>
          <w:bCs/>
          <w:lang w:val="en-GB"/>
        </w:rPr>
        <w:t>opinions</w:t>
      </w:r>
      <w:r w:rsidRPr="00B45F17">
        <w:rPr>
          <w:rFonts w:ascii="Calibri" w:hAnsi="Calibri"/>
          <w:lang w:val="en-GB"/>
        </w:rPr>
        <w:t xml:space="preserve"> and introduce the </w:t>
      </w:r>
      <w:r w:rsidRPr="00B45F17">
        <w:rPr>
          <w:rFonts w:ascii="Calibri" w:hAnsi="Calibri"/>
          <w:b/>
          <w:bCs/>
          <w:lang w:val="en-GB"/>
        </w:rPr>
        <w:t>concept of whole high frequency irregular verb conjugation</w:t>
      </w:r>
      <w:r w:rsidRPr="00B45F17">
        <w:rPr>
          <w:rFonts w:ascii="Calibri" w:hAnsi="Calibri"/>
          <w:lang w:val="en-GB"/>
        </w:rPr>
        <w:t xml:space="preserve"> in </w:t>
      </w:r>
      <w:r w:rsidRPr="00B45F17">
        <w:rPr>
          <w:rFonts w:ascii="Calibri" w:hAnsi="Calibri"/>
          <w:b/>
          <w:bCs/>
          <w:lang w:val="en-GB"/>
        </w:rPr>
        <w:t>Progressive</w:t>
      </w:r>
      <w:r w:rsidRPr="00B45F17">
        <w:rPr>
          <w:rFonts w:ascii="Calibri" w:hAnsi="Calibri"/>
          <w:lang w:val="en-GB"/>
        </w:rPr>
        <w:t xml:space="preserve"> units.</w:t>
      </w:r>
      <w:r w:rsidRPr="00B45F17">
        <w:rPr>
          <w:lang w:val="en-GB"/>
        </w:rPr>
        <w:t xml:space="preserve">  </w:t>
      </w:r>
    </w:p>
    <w:p w14:paraId="49F90D06" w14:textId="77777777" w:rsidR="002078F2" w:rsidRPr="00B45F17" w:rsidRDefault="002078F2">
      <w:pPr>
        <w:pStyle w:val="Body"/>
        <w:rPr>
          <w:color w:val="000080"/>
          <w:u w:color="000080"/>
        </w:rPr>
      </w:pPr>
    </w:p>
    <w:p w14:paraId="49F90D07" w14:textId="77777777" w:rsidR="002078F2" w:rsidRPr="00B45F17" w:rsidRDefault="00B45F17">
      <w:pPr>
        <w:pStyle w:val="Body"/>
      </w:pPr>
      <w:r w:rsidRPr="00B45F17">
        <w:t xml:space="preserve">Grammar is integrated and taught discreetly throughout all appropriate units. Teachers can also use the specific Grammar Explained units to ensure pupils are exposed to all of the appropriate </w:t>
      </w:r>
      <w:proofErr w:type="gramStart"/>
      <w:r w:rsidRPr="00B45F17">
        <w:t>grammar</w:t>
      </w:r>
      <w:proofErr w:type="gramEnd"/>
      <w:r w:rsidRPr="00B45F17">
        <w:t xml:space="preserve"> so they are able to create their own accurate and personalised responses to complex authentic foreign language questions by the end of the primary phase.</w:t>
      </w:r>
    </w:p>
    <w:p w14:paraId="49F90D08" w14:textId="77777777" w:rsidR="002078F2" w:rsidRPr="00B45F17" w:rsidRDefault="00B45F17">
      <w:pPr>
        <w:pStyle w:val="Body"/>
      </w:pPr>
      <w:r w:rsidRPr="00B45F17">
        <w:t xml:space="preserve">The Progression Map shows precisely how pupil foreign language learning across the key skills of speaking, listening, reading, writing and grammar progresses within each Language Angels </w:t>
      </w:r>
      <w:r w:rsidRPr="00B45F17">
        <w:rPr>
          <w:rtl/>
        </w:rPr>
        <w:t>‘</w:t>
      </w:r>
      <w:r w:rsidRPr="00B45F17">
        <w:t>Teaching Type</w:t>
      </w:r>
      <w:r w:rsidRPr="00B45F17">
        <w:rPr>
          <w:rtl/>
        </w:rPr>
        <w:t xml:space="preserve">’ </w:t>
      </w:r>
      <w:proofErr w:type="gramStart"/>
      <w:r w:rsidRPr="00B45F17">
        <w:t>and also</w:t>
      </w:r>
      <w:proofErr w:type="gramEnd"/>
      <w:r w:rsidRPr="00B45F17">
        <w:t xml:space="preserve"> how the level of learning and progression of each pupil is increased as pupils move across each subsequently more challenging </w:t>
      </w:r>
      <w:r w:rsidRPr="00B45F17">
        <w:lastRenderedPageBreak/>
        <w:t xml:space="preserve">Language Angels </w:t>
      </w:r>
      <w:r w:rsidRPr="00B45F17">
        <w:rPr>
          <w:rtl/>
        </w:rPr>
        <w:t>‘</w:t>
      </w:r>
      <w:r w:rsidRPr="00B45F17">
        <w:t>Teaching Type</w:t>
      </w:r>
      <w:r w:rsidRPr="00B45F17">
        <w:rPr>
          <w:rtl/>
        </w:rPr>
        <w:t>’</w:t>
      </w:r>
      <w:r w:rsidRPr="00B45F17">
        <w:t xml:space="preserve">. It is a visual demonstration of the progression that takes place WITHIN a </w:t>
      </w:r>
      <w:r w:rsidRPr="00B45F17">
        <w:rPr>
          <w:rtl/>
        </w:rPr>
        <w:t>‘</w:t>
      </w:r>
      <w:r w:rsidRPr="00B45F17">
        <w:t>Teaching Type</w:t>
      </w:r>
      <w:r w:rsidRPr="00B45F17">
        <w:rPr>
          <w:rtl/>
        </w:rPr>
        <w:t xml:space="preserve">’ </w:t>
      </w:r>
      <w:proofErr w:type="gramStart"/>
      <w:r w:rsidRPr="00B45F17">
        <w:t>and also</w:t>
      </w:r>
      <w:proofErr w:type="gramEnd"/>
      <w:r w:rsidRPr="00B45F17">
        <w:t xml:space="preserve"> ACROSS each </w:t>
      </w:r>
      <w:r w:rsidRPr="00B45F17">
        <w:rPr>
          <w:rtl/>
        </w:rPr>
        <w:t>‘</w:t>
      </w:r>
      <w:r w:rsidRPr="00B45F17">
        <w:t>Teaching Type</w:t>
      </w:r>
      <w:r w:rsidRPr="00B45F17">
        <w:rPr>
          <w:rtl/>
        </w:rPr>
        <w:t>’</w:t>
      </w:r>
      <w:r w:rsidRPr="00B45F17">
        <w:t xml:space="preserve">.   </w:t>
      </w:r>
    </w:p>
    <w:p w14:paraId="49F90D09" w14:textId="77777777" w:rsidR="002078F2" w:rsidRPr="00B45F17" w:rsidRDefault="00B45F17">
      <w:pPr>
        <w:pStyle w:val="Body"/>
      </w:pPr>
      <w:r w:rsidRPr="00B45F17">
        <w:t xml:space="preserve">The school has a unit planner in place which will serve as an overall </w:t>
      </w:r>
      <w:r w:rsidRPr="00B45F17">
        <w:rPr>
          <w:rtl/>
        </w:rPr>
        <w:t>‘</w:t>
      </w:r>
      <w:r w:rsidRPr="00B45F17">
        <w:t>teaching map</w:t>
      </w:r>
      <w:r w:rsidRPr="00B45F17">
        <w:rPr>
          <w:rtl/>
        </w:rPr>
        <w:t xml:space="preserve">’ </w:t>
      </w:r>
      <w:r w:rsidRPr="00B45F17">
        <w:t>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w:t>
      </w:r>
    </w:p>
    <w:p w14:paraId="49F90D0A" w14:textId="77777777" w:rsidR="002078F2" w:rsidRPr="00B45F17" w:rsidRDefault="002078F2">
      <w:pPr>
        <w:pStyle w:val="Body"/>
        <w:rPr>
          <w:color w:val="000080"/>
          <w:u w:color="000080"/>
        </w:rPr>
      </w:pPr>
    </w:p>
    <w:p w14:paraId="49F90D0B" w14:textId="77777777" w:rsidR="002078F2" w:rsidRPr="00B45F17" w:rsidRDefault="002078F2">
      <w:pPr>
        <w:pStyle w:val="Body"/>
        <w:rPr>
          <w:b/>
          <w:bCs/>
        </w:rPr>
      </w:pPr>
    </w:p>
    <w:p w14:paraId="49F90D0C" w14:textId="77777777" w:rsidR="002078F2" w:rsidRPr="00B45F17" w:rsidRDefault="00B45F17">
      <w:pPr>
        <w:pStyle w:val="ListParagraph"/>
        <w:numPr>
          <w:ilvl w:val="0"/>
          <w:numId w:val="4"/>
        </w:numPr>
        <w:rPr>
          <w:lang w:val="en-GB"/>
        </w:rPr>
      </w:pPr>
      <w:r w:rsidRPr="00B45F17">
        <w:rPr>
          <w:lang w:val="en-GB"/>
        </w:rPr>
        <w:t xml:space="preserve">Each unit and lesson will have clearly defined objectives and aims. </w:t>
      </w:r>
    </w:p>
    <w:p w14:paraId="49F90D0D" w14:textId="77777777" w:rsidR="002078F2" w:rsidRPr="00B45F17" w:rsidRDefault="00B45F17">
      <w:pPr>
        <w:pStyle w:val="ListParagraph"/>
        <w:numPr>
          <w:ilvl w:val="0"/>
          <w:numId w:val="4"/>
        </w:numPr>
        <w:rPr>
          <w:lang w:val="en-GB"/>
        </w:rPr>
      </w:pPr>
      <w:r w:rsidRPr="00B45F17">
        <w:rPr>
          <w:lang w:val="en-GB"/>
        </w:rPr>
        <w:t>Each lesson will incorporate interactive whiteboard materials to include ample speaking and listening tasks within a lesson.</w:t>
      </w:r>
    </w:p>
    <w:p w14:paraId="49F90D0E" w14:textId="77777777" w:rsidR="002078F2" w:rsidRPr="00B45F17" w:rsidRDefault="00B45F17">
      <w:pPr>
        <w:pStyle w:val="ListParagraph"/>
        <w:numPr>
          <w:ilvl w:val="0"/>
          <w:numId w:val="4"/>
        </w:numPr>
        <w:rPr>
          <w:lang w:val="en-GB"/>
        </w:rPr>
      </w:pPr>
      <w:r w:rsidRPr="00B45F17">
        <w:rPr>
          <w:lang w:val="en-GB"/>
        </w:rPr>
        <w:t xml:space="preserve">Lessons will incorporate challenge sections and desk-based activities that will be offered will three levels of stretch and differentiation. These may be sent home as homework if not completed in class. </w:t>
      </w:r>
    </w:p>
    <w:p w14:paraId="49F90D0F" w14:textId="77777777" w:rsidR="002078F2" w:rsidRPr="00B45F17" w:rsidRDefault="00B45F17">
      <w:pPr>
        <w:pStyle w:val="ListParagraph"/>
        <w:numPr>
          <w:ilvl w:val="0"/>
          <w:numId w:val="4"/>
        </w:numPr>
        <w:rPr>
          <w:lang w:val="en-GB"/>
        </w:rPr>
      </w:pPr>
      <w:r w:rsidRPr="00B45F17">
        <w:rPr>
          <w:lang w:val="en-GB"/>
        </w:rPr>
        <w:t xml:space="preserve">Reading and writing activities will be offered in all units. Some extended reading and writing activities are provided so that native speakers can also be catered for. </w:t>
      </w:r>
    </w:p>
    <w:p w14:paraId="49F90D10" w14:textId="77777777" w:rsidR="002078F2" w:rsidRPr="00B45F17" w:rsidRDefault="00B45F17">
      <w:pPr>
        <w:pStyle w:val="ListParagraph"/>
        <w:numPr>
          <w:ilvl w:val="0"/>
          <w:numId w:val="4"/>
        </w:numPr>
        <w:rPr>
          <w:lang w:val="en-GB"/>
        </w:rPr>
      </w:pPr>
      <w:r w:rsidRPr="00B45F17">
        <w:rPr>
          <w:lang w:val="en-GB"/>
        </w:rPr>
        <w:t xml:space="preserve">Every unit will include a grammar concept which will increase in complexity as pupils move from Early Language units, through Intermediate units and into Progressive units. </w:t>
      </w:r>
    </w:p>
    <w:p w14:paraId="49F90D11" w14:textId="77777777" w:rsidR="002078F2" w:rsidRPr="00B45F17" w:rsidRDefault="00B45F17">
      <w:pPr>
        <w:pStyle w:val="ListParagraph"/>
        <w:numPr>
          <w:ilvl w:val="0"/>
          <w:numId w:val="4"/>
        </w:numPr>
        <w:rPr>
          <w:lang w:val="en-GB"/>
        </w:rPr>
      </w:pPr>
      <w:r w:rsidRPr="00B45F17">
        <w:rPr>
          <w:lang w:val="en-GB"/>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14:paraId="49F90D12" w14:textId="77777777" w:rsidR="002078F2" w:rsidRPr="00B45F17" w:rsidRDefault="002078F2">
      <w:pPr>
        <w:pStyle w:val="ListParagraph"/>
        <w:rPr>
          <w:lang w:val="en-GB"/>
        </w:rPr>
      </w:pPr>
    </w:p>
    <w:p w14:paraId="49F90D13" w14:textId="77777777" w:rsidR="002078F2" w:rsidRPr="00B45F17" w:rsidRDefault="00B45F17">
      <w:pPr>
        <w:pStyle w:val="Body"/>
      </w:pPr>
      <w:r w:rsidRPr="00B45F17">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RPr="00B45F17">
        <w:rPr>
          <w:rtl/>
        </w:rPr>
        <w:t>‘</w:t>
      </w:r>
      <w:r w:rsidRPr="00B45F17">
        <w:t>language Lego</w:t>
      </w:r>
      <w:r w:rsidRPr="00B45F17">
        <w:rPr>
          <w:rtl/>
        </w:rPr>
        <w:t>’</w:t>
      </w:r>
      <w:r w:rsidRPr="00B45F17">
        <w:t>. We provide blocks of language knowledge and, over the course of a 6</w:t>
      </w:r>
      <w:r w:rsidRPr="00B45F17">
        <w:rPr>
          <w:noProof/>
        </w:rPr>
        <mc:AlternateContent>
          <mc:Choice Requires="wps">
            <w:drawing>
              <wp:anchor distT="152400" distB="152400" distL="152400" distR="152400" simplePos="0" relativeHeight="251662336" behindDoc="0" locked="0" layoutInCell="1" allowOverlap="1" wp14:anchorId="49F90D33" wp14:editId="49F90D34">
                <wp:simplePos x="0" y="0"/>
                <wp:positionH relativeFrom="page">
                  <wp:posOffset>6349</wp:posOffset>
                </wp:positionH>
                <wp:positionV relativeFrom="page">
                  <wp:posOffset>10240897</wp:posOffset>
                </wp:positionV>
                <wp:extent cx="7543800" cy="446153"/>
                <wp:effectExtent l="0" t="0" r="0" b="0"/>
                <wp:wrapTopAndBottom distT="152400" distB="152400"/>
                <wp:docPr id="1073741828"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B"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3" id="_x0000_s1028" alt="Primary Foreign Languages - Intent, Implementation &amp; Impact Policy     -     Page   of" style="position:absolute;margin-left:.5pt;margin-top:806.35pt;width:594pt;height:35.15pt;z-index:25166233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Nn6w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" fillcolor="#187696" strokecolor="#4472c4 [3204]" strokeweight="1pt">
                <v:textbox inset="1.27mm,1.27mm,1.27mm,1.27mm">
                  <w:txbxContent>
                    <w:p w14:paraId="49F90D3B"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 xml:space="preserve">-week unit, encourage pupils to build more complex and sophisticated language structures with their blocks of language knowledge. </w:t>
      </w:r>
    </w:p>
    <w:p w14:paraId="49F90D14" w14:textId="77777777" w:rsidR="002078F2" w:rsidRPr="00B45F17" w:rsidRDefault="00B45F17">
      <w:pPr>
        <w:pStyle w:val="Body"/>
      </w:pPr>
      <w:r w:rsidRPr="00B45F17">
        <w:t>Pupil learning and progression will be assessed at regular intervals in line with school policy. Teachers will aim to assess each language skill (speaking, listening, reading and writing) twice throughout each scholastic year to be able to provide reference points against which learning and progression in each skill can be demonstrated.</w:t>
      </w:r>
    </w:p>
    <w:p w14:paraId="49F90D15" w14:textId="77777777" w:rsidR="002078F2" w:rsidRPr="00B45F17" w:rsidRDefault="00B45F17">
      <w:pPr>
        <w:pStyle w:val="Body"/>
      </w:pPr>
      <w:r w:rsidRPr="00B45F17">
        <w:t xml:space="preserve">In addition to following the lessons provided in the Language Angels scheme of work and resources, teachers are encouraged to also do some of the following: </w:t>
      </w:r>
      <w:r w:rsidRPr="00B45F17">
        <w:br/>
      </w:r>
    </w:p>
    <w:p w14:paraId="49F90D16" w14:textId="77777777" w:rsidR="002078F2" w:rsidRPr="00B45F17" w:rsidRDefault="00B45F17">
      <w:pPr>
        <w:pStyle w:val="ListParagraph"/>
        <w:numPr>
          <w:ilvl w:val="0"/>
          <w:numId w:val="6"/>
        </w:numPr>
        <w:rPr>
          <w:lang w:val="en-GB"/>
        </w:rPr>
      </w:pPr>
      <w:r w:rsidRPr="00B45F17">
        <w:rPr>
          <w:lang w:val="en-GB"/>
        </w:rPr>
        <w:t>Foreign language celebration assemblies.</w:t>
      </w:r>
    </w:p>
    <w:p w14:paraId="49F90D17" w14:textId="77777777" w:rsidR="002078F2" w:rsidRPr="00B45F17" w:rsidRDefault="00B45F17">
      <w:pPr>
        <w:pStyle w:val="ListParagraph"/>
        <w:numPr>
          <w:ilvl w:val="0"/>
          <w:numId w:val="6"/>
        </w:numPr>
        <w:rPr>
          <w:lang w:val="en-GB"/>
        </w:rPr>
      </w:pPr>
      <w:r w:rsidRPr="00B45F17">
        <w:rPr>
          <w:lang w:val="en-GB"/>
        </w:rPr>
        <w:t>Cookery sessions of traditional foods from the country of the language being studied.</w:t>
      </w:r>
    </w:p>
    <w:p w14:paraId="49F90D18" w14:textId="77777777" w:rsidR="002078F2" w:rsidRPr="00B45F17" w:rsidRDefault="00B45F17">
      <w:pPr>
        <w:pStyle w:val="ListParagraph"/>
        <w:numPr>
          <w:ilvl w:val="0"/>
          <w:numId w:val="6"/>
        </w:numPr>
        <w:rPr>
          <w:lang w:val="en-GB"/>
        </w:rPr>
      </w:pPr>
      <w:r w:rsidRPr="00B45F17">
        <w:rPr>
          <w:lang w:val="en-GB"/>
        </w:rPr>
        <w:t>Fashion shows demonstrating typical / traditional clothing from the country of the language being studied.</w:t>
      </w:r>
    </w:p>
    <w:p w14:paraId="49F90D19" w14:textId="77777777" w:rsidR="002078F2" w:rsidRPr="00B45F17" w:rsidRDefault="00B45F17">
      <w:pPr>
        <w:pStyle w:val="ListParagraph"/>
        <w:numPr>
          <w:ilvl w:val="0"/>
          <w:numId w:val="6"/>
        </w:numPr>
        <w:rPr>
          <w:lang w:val="en-GB"/>
        </w:rPr>
      </w:pPr>
      <w:r w:rsidRPr="00B45F17">
        <w:rPr>
          <w:lang w:val="en-GB"/>
        </w:rPr>
        <w:t>Weather forecasts based on maps from the country of the language being studied.</w:t>
      </w:r>
    </w:p>
    <w:p w14:paraId="49F90D1A" w14:textId="77777777" w:rsidR="002078F2" w:rsidRPr="00B45F17" w:rsidRDefault="00B45F17">
      <w:pPr>
        <w:pStyle w:val="ListParagraph"/>
        <w:numPr>
          <w:ilvl w:val="0"/>
          <w:numId w:val="6"/>
        </w:numPr>
        <w:rPr>
          <w:lang w:val="en-GB"/>
        </w:rPr>
      </w:pPr>
      <w:r w:rsidRPr="00B45F17">
        <w:rPr>
          <w:lang w:val="en-GB"/>
        </w:rPr>
        <w:t>School celebrations of national feast days from the country of the language being studied when appropriate to facilitate a whole school approach to foreign language learning along with improved cultural awareness.</w:t>
      </w:r>
    </w:p>
    <w:p w14:paraId="49F90D1B" w14:textId="77777777" w:rsidR="002078F2" w:rsidRPr="00B45F17" w:rsidRDefault="002078F2">
      <w:pPr>
        <w:pStyle w:val="ListParagraph"/>
        <w:rPr>
          <w:lang w:val="en-GB"/>
        </w:rPr>
      </w:pPr>
    </w:p>
    <w:p w14:paraId="49F90D1C" w14:textId="77777777" w:rsidR="002078F2" w:rsidRPr="00B45F17" w:rsidRDefault="00B45F17">
      <w:pPr>
        <w:pStyle w:val="Title"/>
        <w:rPr>
          <w:lang w:val="en-GB"/>
        </w:rPr>
      </w:pPr>
      <w:r w:rsidRPr="00B45F17">
        <w:rPr>
          <w:lang w:val="en-GB"/>
        </w:rPr>
        <w:t>Impact</w:t>
      </w:r>
    </w:p>
    <w:p w14:paraId="49F90D1D" w14:textId="77777777" w:rsidR="002078F2" w:rsidRPr="00B45F17" w:rsidRDefault="002078F2">
      <w:pPr>
        <w:pStyle w:val="Body"/>
      </w:pPr>
    </w:p>
    <w:p w14:paraId="49F90D1E" w14:textId="77777777" w:rsidR="002078F2" w:rsidRPr="00B45F17" w:rsidRDefault="00B45F17">
      <w:pPr>
        <w:pStyle w:val="Body"/>
      </w:pPr>
      <w:r w:rsidRPr="00B45F17">
        <w:t xml:space="preserve">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w:t>
      </w:r>
      <w:r w:rsidRPr="00B45F17">
        <w:lastRenderedPageBreak/>
        <w:t>units and into the most challenging Progressive units. Units in each subsequent level of the teaching type categories require more knowledge and application of skills than the previous teaching type. Activities contain progressively more text (both in English and the foreign language being studied) and lessons will have more content as the children become more confident and ambitious with the foreign language they are learning.</w:t>
      </w:r>
    </w:p>
    <w:p w14:paraId="49F90D1F" w14:textId="77777777" w:rsidR="002078F2" w:rsidRPr="00B45F17" w:rsidRDefault="002078F2">
      <w:pPr>
        <w:pStyle w:val="Body"/>
      </w:pPr>
    </w:p>
    <w:p w14:paraId="49F90D20" w14:textId="77777777" w:rsidR="002078F2" w:rsidRPr="00B45F17" w:rsidRDefault="00B45F17">
      <w:pPr>
        <w:pStyle w:val="Body"/>
      </w:pPr>
      <w:r w:rsidRPr="00B45F17">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14:paraId="49F90D21" w14:textId="77777777" w:rsidR="002078F2" w:rsidRPr="00B45F17" w:rsidRDefault="002078F2">
      <w:pPr>
        <w:pStyle w:val="Body"/>
      </w:pPr>
    </w:p>
    <w:p w14:paraId="49F90D22" w14:textId="77777777" w:rsidR="002078F2" w:rsidRPr="00B45F17" w:rsidRDefault="00B45F17">
      <w:pPr>
        <w:pStyle w:val="Body"/>
      </w:pPr>
      <w:r w:rsidRPr="00B45F17">
        <w:t>Pupils will continuously build on their previous knowledge as they progress in their foreign language learning journey through the primary phase. Previous language will be recycled, revised, recalled and consolidated whenever possible and appropriate.</w:t>
      </w:r>
    </w:p>
    <w:p w14:paraId="49F90D23" w14:textId="77777777" w:rsidR="002078F2" w:rsidRPr="00B45F17" w:rsidRDefault="002078F2">
      <w:pPr>
        <w:pStyle w:val="Body"/>
      </w:pPr>
    </w:p>
    <w:p w14:paraId="49F90D24" w14:textId="77777777" w:rsidR="002078F2" w:rsidRPr="00B45F17" w:rsidRDefault="00B45F17">
      <w:pPr>
        <w:pStyle w:val="Body"/>
      </w:pPr>
      <w:r w:rsidRPr="00B45F17">
        <w:t xml:space="preserve">Teachers will have a clear overview of what they are working towards and if they are meeting these criteria. They will use the </w:t>
      </w:r>
      <w:r w:rsidRPr="00B45F17">
        <w:rPr>
          <w:b/>
          <w:bCs/>
        </w:rPr>
        <w:t>long-term planning</w:t>
      </w:r>
      <w:r w:rsidRPr="00B45F17">
        <w:t xml:space="preserve"> documents provided in the form of </w:t>
      </w:r>
      <w:r w:rsidRPr="00B45F17">
        <w:rPr>
          <w:b/>
          <w:bCs/>
        </w:rPr>
        <w:t>Language Angels unit planners</w:t>
      </w:r>
      <w:r w:rsidRPr="00B45F17">
        <w:t xml:space="preserve"> to ensure the correct units are being taught to the correct classes at each stage of the scholastic year. </w:t>
      </w:r>
      <w:r w:rsidRPr="00B45F17">
        <w:rPr>
          <w:b/>
          <w:bCs/>
        </w:rPr>
        <w:t>Short-term planning</w:t>
      </w:r>
      <w:r w:rsidRPr="00B45F17">
        <w:t xml:space="preserve"> is also provided in the form of </w:t>
      </w:r>
      <w:r w:rsidRPr="00B45F17">
        <w:rPr>
          <w:b/>
          <w:bCs/>
        </w:rPr>
        <w:t>unit overviews</w:t>
      </w:r>
      <w:r w:rsidRPr="00B45F17">
        <w:t xml:space="preserve"> (covering the learning targets for each 6-week unit) and </w:t>
      </w:r>
      <w:r w:rsidRPr="00B45F17">
        <w:rPr>
          <w:b/>
          <w:bCs/>
        </w:rPr>
        <w:t>individual lesson plans</w:t>
      </w:r>
      <w:r w:rsidRPr="00B45F17">
        <w:t xml:space="preserve"> laying out the learning aims and intentions of each individual lesson within a unit. These planning documents ensure that teachers know what to teach and how to teach it in each lesson, across whole units and across each scholastic term.</w:t>
      </w:r>
    </w:p>
    <w:p w14:paraId="49F90D25" w14:textId="77777777" w:rsidR="002078F2" w:rsidRPr="00B45F17" w:rsidRDefault="002078F2">
      <w:pPr>
        <w:pStyle w:val="Body"/>
      </w:pPr>
    </w:p>
    <w:p w14:paraId="49F90D26" w14:textId="77777777" w:rsidR="002078F2" w:rsidRPr="00B45F17" w:rsidRDefault="00B45F17">
      <w:pPr>
        <w:pStyle w:val="Body"/>
      </w:pPr>
      <w:r w:rsidRPr="00B45F17">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14:paraId="49F90D27" w14:textId="77777777" w:rsidR="002078F2" w:rsidRPr="00B45F17" w:rsidRDefault="002078F2">
      <w:pPr>
        <w:pStyle w:val="Body"/>
      </w:pPr>
    </w:p>
    <w:p w14:paraId="49F90D28" w14:textId="77777777" w:rsidR="002078F2" w:rsidRPr="00B45F17" w:rsidRDefault="00B45F17">
      <w:pPr>
        <w:pStyle w:val="Body"/>
      </w:pPr>
      <w:r w:rsidRPr="00B45F17">
        <w:t>The opportunity to assess pupil learning and progression in the key language skills (speaking, listening, reading and wri</w:t>
      </w:r>
      <w:r w:rsidRPr="00B45F17">
        <w:rPr>
          <w:noProof/>
        </w:rPr>
        <mc:AlternateContent>
          <mc:Choice Requires="wps">
            <w:drawing>
              <wp:anchor distT="152400" distB="152400" distL="152400" distR="152400" simplePos="0" relativeHeight="251663360" behindDoc="0" locked="0" layoutInCell="1" allowOverlap="1" wp14:anchorId="49F90D35" wp14:editId="49F90D36">
                <wp:simplePos x="0" y="0"/>
                <wp:positionH relativeFrom="page">
                  <wp:posOffset>6349</wp:posOffset>
                </wp:positionH>
                <wp:positionV relativeFrom="page">
                  <wp:posOffset>10240897</wp:posOffset>
                </wp:positionV>
                <wp:extent cx="7543800" cy="446153"/>
                <wp:effectExtent l="0" t="0" r="0" b="0"/>
                <wp:wrapTopAndBottom distT="152400" distB="152400"/>
                <wp:docPr id="1073741829"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C"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5" id="_x0000_s1029" alt="Primary Foreign Languages - Intent, Implementation &amp; Impact Policy     -     Page   of" style="position:absolute;margin-left:.5pt;margin-top:806.35pt;width:594pt;height:35.15pt;z-index:251663360;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cnF6g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" fillcolor="#187696" strokecolor="#4472c4 [3204]" strokeweight="1pt">
                <v:textbox inset="1.27mm,1.27mm,1.27mm,1.27mm">
                  <w:txbxContent>
                    <w:p w14:paraId="49F90D3C"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ting) and against the 12 DfE Languages Programme of Study for Key Stage 2 attainment targets is provided at the end of each 6-week teaching unit. This information will be recorded and will be monitored by the Foreign Language Subject Leader who can use this data to ensure teaching is targeted and appropriate for each pupil, class and year group as well as to feedback on progress to SLT and stakeholders. Teachers will be able to record, analyse and access this data easily using the Tracking and Progression Tool that will monitor school, class and individual progress in the foreign language. Pupils will also be offered self-assessment grids to ensure they are also aware of their own progress which they can keep as a record of their progress.</w:t>
      </w:r>
    </w:p>
    <w:p w14:paraId="49F90D29" w14:textId="77777777" w:rsidR="002078F2" w:rsidRPr="00B45F17" w:rsidRDefault="002078F2">
      <w:pPr>
        <w:pStyle w:val="Body"/>
      </w:pPr>
    </w:p>
    <w:p w14:paraId="49F90D2A" w14:textId="77777777" w:rsidR="002078F2" w:rsidRPr="00B45F17" w:rsidRDefault="00B45F17">
      <w:pPr>
        <w:pStyle w:val="Body"/>
      </w:pPr>
      <w:r w:rsidRPr="00B45F17">
        <w:t>Children are expected to make good or better than good progress in their foreign language learning and their individual progress is tracked and reported to pupils and parents / carers in line with school recommendations.</w:t>
      </w:r>
    </w:p>
    <w:p w14:paraId="49F90D2B" w14:textId="77777777" w:rsidR="002078F2" w:rsidRPr="00B45F17" w:rsidRDefault="002078F2">
      <w:pPr>
        <w:pStyle w:val="Body"/>
      </w:pPr>
    </w:p>
    <w:p w14:paraId="49F90D2C" w14:textId="77777777" w:rsidR="002078F2" w:rsidRPr="00B45F17" w:rsidRDefault="00B45F17">
      <w:pPr>
        <w:pStyle w:val="Body"/>
      </w:pPr>
      <w:r w:rsidRPr="00B45F17">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2078F2" w:rsidRPr="00B45F17">
      <w:headerReference w:type="default" r:id="rId12"/>
      <w:footerReference w:type="default" r:id="rId13"/>
      <w:pgSz w:w="11900" w:h="16840"/>
      <w:pgMar w:top="1134" w:right="907" w:bottom="1021" w:left="907" w:header="34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90D3D" w14:textId="77777777" w:rsidR="00B45F17" w:rsidRDefault="00B45F17">
      <w:r>
        <w:separator/>
      </w:r>
    </w:p>
  </w:endnote>
  <w:endnote w:type="continuationSeparator" w:id="0">
    <w:p w14:paraId="49F90D3F" w14:textId="77777777" w:rsidR="00B45F17" w:rsidRDefault="00B4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Inter Bold">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 w:name="Inter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90D38" w14:textId="77777777" w:rsidR="002078F2" w:rsidRDefault="002078F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90D39" w14:textId="77777777" w:rsidR="00B45F17" w:rsidRDefault="00B45F17">
      <w:r>
        <w:separator/>
      </w:r>
    </w:p>
  </w:footnote>
  <w:footnote w:type="continuationSeparator" w:id="0">
    <w:p w14:paraId="49F90D3B" w14:textId="77777777" w:rsidR="00B45F17" w:rsidRDefault="00B45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90D37" w14:textId="77777777" w:rsidR="002078F2" w:rsidRDefault="002078F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6D6FBA"/>
    <w:multiLevelType w:val="hybridMultilevel"/>
    <w:tmpl w:val="F3CA1BFA"/>
    <w:styleLink w:val="ImportedStyle3"/>
    <w:lvl w:ilvl="0" w:tplc="B8DA29C4">
      <w:start w:val="1"/>
      <w:numFmt w:val="bullet"/>
      <w:lvlText w:val="·"/>
      <w:lvlJc w:val="left"/>
      <w:pPr>
        <w:ind w:left="70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7EC700">
      <w:start w:val="1"/>
      <w:numFmt w:val="bullet"/>
      <w:lvlText w:val="o"/>
      <w:lvlJc w:val="left"/>
      <w:pPr>
        <w:ind w:left="142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BA48F2">
      <w:start w:val="1"/>
      <w:numFmt w:val="bullet"/>
      <w:lvlText w:val="▪"/>
      <w:lvlJc w:val="left"/>
      <w:pPr>
        <w:ind w:left="21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4C55BE">
      <w:start w:val="1"/>
      <w:numFmt w:val="bullet"/>
      <w:lvlText w:val="·"/>
      <w:lvlJc w:val="left"/>
      <w:pPr>
        <w:ind w:left="286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9608E2">
      <w:start w:val="1"/>
      <w:numFmt w:val="bullet"/>
      <w:lvlText w:val="o"/>
      <w:lvlJc w:val="left"/>
      <w:pPr>
        <w:ind w:left="358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0BA2838">
      <w:start w:val="1"/>
      <w:numFmt w:val="bullet"/>
      <w:lvlText w:val="▪"/>
      <w:lvlJc w:val="left"/>
      <w:pPr>
        <w:ind w:left="430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50ADFE">
      <w:start w:val="1"/>
      <w:numFmt w:val="bullet"/>
      <w:lvlText w:val="·"/>
      <w:lvlJc w:val="left"/>
      <w:pPr>
        <w:ind w:left="502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78A0AC">
      <w:start w:val="1"/>
      <w:numFmt w:val="bullet"/>
      <w:lvlText w:val="o"/>
      <w:lvlJc w:val="left"/>
      <w:pPr>
        <w:ind w:left="57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B5A059A">
      <w:start w:val="1"/>
      <w:numFmt w:val="bullet"/>
      <w:lvlText w:val="▪"/>
      <w:lvlJc w:val="left"/>
      <w:pPr>
        <w:ind w:left="646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8064362"/>
    <w:multiLevelType w:val="hybridMultilevel"/>
    <w:tmpl w:val="9FCE2424"/>
    <w:styleLink w:val="ImportedStyle2"/>
    <w:lvl w:ilvl="0" w:tplc="E7DEEA68">
      <w:start w:val="1"/>
      <w:numFmt w:val="bullet"/>
      <w:lvlText w:val="·"/>
      <w:lvlJc w:val="left"/>
      <w:pPr>
        <w:ind w:left="70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888532C">
      <w:start w:val="1"/>
      <w:numFmt w:val="bullet"/>
      <w:lvlText w:val="o"/>
      <w:lvlJc w:val="left"/>
      <w:pPr>
        <w:ind w:left="142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E004BE">
      <w:start w:val="1"/>
      <w:numFmt w:val="bullet"/>
      <w:lvlText w:val="▪"/>
      <w:lvlJc w:val="left"/>
      <w:pPr>
        <w:ind w:left="21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B02C416">
      <w:start w:val="1"/>
      <w:numFmt w:val="bullet"/>
      <w:lvlText w:val="·"/>
      <w:lvlJc w:val="left"/>
      <w:pPr>
        <w:ind w:left="286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114551C">
      <w:start w:val="1"/>
      <w:numFmt w:val="bullet"/>
      <w:lvlText w:val="o"/>
      <w:lvlJc w:val="left"/>
      <w:pPr>
        <w:ind w:left="358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D1C7A1A">
      <w:start w:val="1"/>
      <w:numFmt w:val="bullet"/>
      <w:lvlText w:val="▪"/>
      <w:lvlJc w:val="left"/>
      <w:pPr>
        <w:ind w:left="430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02FDB2">
      <w:start w:val="1"/>
      <w:numFmt w:val="bullet"/>
      <w:lvlText w:val="·"/>
      <w:lvlJc w:val="left"/>
      <w:pPr>
        <w:ind w:left="502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869BA4">
      <w:start w:val="1"/>
      <w:numFmt w:val="bullet"/>
      <w:lvlText w:val="o"/>
      <w:lvlJc w:val="left"/>
      <w:pPr>
        <w:ind w:left="57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1C5190">
      <w:start w:val="1"/>
      <w:numFmt w:val="bullet"/>
      <w:lvlText w:val="▪"/>
      <w:lvlJc w:val="left"/>
      <w:pPr>
        <w:ind w:left="646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C8257AD"/>
    <w:multiLevelType w:val="hybridMultilevel"/>
    <w:tmpl w:val="9FCE2424"/>
    <w:numStyleLink w:val="ImportedStyle2"/>
  </w:abstractNum>
  <w:abstractNum w:abstractNumId="3" w15:restartNumberingAfterBreak="0">
    <w:nsid w:val="540C178D"/>
    <w:multiLevelType w:val="hybridMultilevel"/>
    <w:tmpl w:val="64AECF04"/>
    <w:styleLink w:val="ImportedStyle1"/>
    <w:lvl w:ilvl="0" w:tplc="84D420FC">
      <w:start w:val="1"/>
      <w:numFmt w:val="bullet"/>
      <w:lvlText w:val="·"/>
      <w:lvlJc w:val="left"/>
      <w:pPr>
        <w:ind w:left="69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3C502E">
      <w:start w:val="1"/>
      <w:numFmt w:val="bullet"/>
      <w:lvlText w:val="o"/>
      <w:lvlJc w:val="left"/>
      <w:pPr>
        <w:ind w:left="141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6162566">
      <w:start w:val="1"/>
      <w:numFmt w:val="bullet"/>
      <w:lvlText w:val="▪"/>
      <w:lvlJc w:val="left"/>
      <w:pPr>
        <w:ind w:left="213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36D748">
      <w:start w:val="1"/>
      <w:numFmt w:val="bullet"/>
      <w:lvlText w:val="·"/>
      <w:lvlJc w:val="left"/>
      <w:pPr>
        <w:ind w:left="285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202322">
      <w:start w:val="1"/>
      <w:numFmt w:val="bullet"/>
      <w:lvlText w:val="o"/>
      <w:lvlJc w:val="left"/>
      <w:pPr>
        <w:ind w:left="357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5448E8">
      <w:start w:val="1"/>
      <w:numFmt w:val="bullet"/>
      <w:lvlText w:val="▪"/>
      <w:lvlJc w:val="left"/>
      <w:pPr>
        <w:ind w:left="429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82820A">
      <w:start w:val="1"/>
      <w:numFmt w:val="bullet"/>
      <w:lvlText w:val="·"/>
      <w:lvlJc w:val="left"/>
      <w:pPr>
        <w:ind w:left="501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28807A">
      <w:start w:val="1"/>
      <w:numFmt w:val="bullet"/>
      <w:lvlText w:val="o"/>
      <w:lvlJc w:val="left"/>
      <w:pPr>
        <w:ind w:left="573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33EDDE4">
      <w:start w:val="1"/>
      <w:numFmt w:val="bullet"/>
      <w:lvlText w:val="▪"/>
      <w:lvlJc w:val="left"/>
      <w:pPr>
        <w:ind w:left="645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10B29D1"/>
    <w:multiLevelType w:val="hybridMultilevel"/>
    <w:tmpl w:val="F3CA1BFA"/>
    <w:numStyleLink w:val="ImportedStyle3"/>
  </w:abstractNum>
  <w:abstractNum w:abstractNumId="5" w15:restartNumberingAfterBreak="0">
    <w:nsid w:val="726F5698"/>
    <w:multiLevelType w:val="hybridMultilevel"/>
    <w:tmpl w:val="64AECF04"/>
    <w:numStyleLink w:val="ImportedStyle1"/>
  </w:abstractNum>
  <w:num w:numId="1" w16cid:durableId="835071397">
    <w:abstractNumId w:val="3"/>
  </w:num>
  <w:num w:numId="2" w16cid:durableId="1539006117">
    <w:abstractNumId w:val="5"/>
  </w:num>
  <w:num w:numId="3" w16cid:durableId="1294403027">
    <w:abstractNumId w:val="1"/>
  </w:num>
  <w:num w:numId="4" w16cid:durableId="2085374440">
    <w:abstractNumId w:val="2"/>
  </w:num>
  <w:num w:numId="5" w16cid:durableId="1866626591">
    <w:abstractNumId w:val="0"/>
  </w:num>
  <w:num w:numId="6" w16cid:durableId="8123356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8F2"/>
    <w:rsid w:val="002078F2"/>
    <w:rsid w:val="005B105A"/>
    <w:rsid w:val="00B45F17"/>
    <w:rsid w:val="00CB2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0CE3"/>
  <w15:docId w15:val="{1811AF9F-6FB8-43AB-8850-3A0A5BD0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ascii="Inter Bold" w:hAnsi="Inter Bold" w:cs="Arial Unicode MS"/>
      <w:color w:val="187696"/>
      <w:sz w:val="24"/>
      <w:szCs w:val="24"/>
      <w14:textOutline w14:w="0" w14:cap="flat" w14:cmpd="sng" w14:algn="ctr">
        <w14:noFill/>
        <w14:prstDash w14:val="solid"/>
        <w14:bevel/>
      </w14:textOutline>
    </w:rPr>
  </w:style>
  <w:style w:type="paragraph" w:customStyle="1" w:styleId="Body">
    <w:name w:val="Body"/>
    <w:pPr>
      <w:spacing w:line="288" w:lineRule="auto"/>
    </w:pPr>
    <w:rPr>
      <w:rFonts w:ascii="Calibri" w:hAnsi="Calibri" w:cs="Arial Unicode MS"/>
      <w:color w:val="515151"/>
      <w:sz w:val="21"/>
      <w:szCs w:val="21"/>
      <w:u w:color="000000"/>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515151"/>
      <w:sz w:val="21"/>
      <w:szCs w:val="21"/>
      <w:lang w:val="en-US"/>
      <w14:textOutline w14:w="0" w14:cap="flat" w14:cmpd="sng" w14:algn="ctr">
        <w14:noFill/>
        <w14:prstDash w14:val="solid"/>
        <w14:bevel/>
      </w14:textOutline>
    </w:rPr>
  </w:style>
  <w:style w:type="paragraph" w:styleId="Footer">
    <w:name w:val="footer"/>
    <w:pPr>
      <w:tabs>
        <w:tab w:val="center" w:pos="4513"/>
        <w:tab w:val="right" w:pos="9026"/>
      </w:tabs>
      <w:ind w:right="567"/>
      <w:jc w:val="right"/>
    </w:pPr>
    <w:rPr>
      <w:rFonts w:ascii="Inter Regular" w:hAnsi="Inter Regular" w:cs="Arial Unicode MS"/>
      <w:color w:val="FFFFFF"/>
      <w:sz w:val="16"/>
      <w:szCs w:val="16"/>
      <w:u w:color="000000"/>
      <w:lang w:val="en-US"/>
    </w:rPr>
  </w:style>
  <w:style w:type="paragraph" w:styleId="ListParagraph">
    <w:name w:val="List Paragraph"/>
    <w:pPr>
      <w:shd w:val="clear" w:color="auto" w:fill="FFFFFF"/>
      <w:spacing w:after="120"/>
    </w:pPr>
    <w:rPr>
      <w:rFonts w:ascii="Inter Regular" w:hAnsi="Inter Regular" w:cs="Arial Unicode MS"/>
      <w:color w:val="515151"/>
      <w:sz w:val="21"/>
      <w:szCs w:val="21"/>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ffe908a-0249-493f-9da8-cfa1641e7ec3" xsi:nil="true"/>
    <lcf76f155ced4ddcb4097134ff3c332f xmlns="fee43de4-097f-41e9-8e63-5091e4a874d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9CB0CB6BEB18479F51479E562FA70D" ma:contentTypeVersion="21" ma:contentTypeDescription="Create a new document." ma:contentTypeScope="" ma:versionID="456fd1e0e9877c278c8dee4412fbff07">
  <xsd:schema xmlns:xsd="http://www.w3.org/2001/XMLSchema" xmlns:xs="http://www.w3.org/2001/XMLSchema" xmlns:p="http://schemas.microsoft.com/office/2006/metadata/properties" xmlns:ns2="fee43de4-097f-41e9-8e63-5091e4a874d7" xmlns:ns3="1ffe908a-0249-493f-9da8-cfa1641e7ec3" targetNamespace="http://schemas.microsoft.com/office/2006/metadata/properties" ma:root="true" ma:fieldsID="912d70039501e938e747a03913793a38" ns2:_="" ns3:_="">
    <xsd:import namespace="fee43de4-097f-41e9-8e63-5091e4a874d7"/>
    <xsd:import namespace="1ffe908a-0249-493f-9da8-cfa1641e7e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43de4-097f-41e9-8e63-5091e4a87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02d968-b9b7-4138-bc24-a899270ec8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fe908a-0249-493f-9da8-cfa1641e7e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9afb1b-4733-4181-9c53-478d65d3fef2}" ma:internalName="TaxCatchAll" ma:showField="CatchAllData" ma:web="1ffe908a-0249-493f-9da8-cfa1641e7e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4A8BC-E988-4C9A-8B44-EAE0D76AC265}">
  <ds:schemaRefs>
    <ds:schemaRef ds:uri="http://schemas.microsoft.com/office/2006/metadata/properties"/>
    <ds:schemaRef ds:uri="http://schemas.microsoft.com/office/infopath/2007/PartnerControls"/>
    <ds:schemaRef ds:uri="1ffe908a-0249-493f-9da8-cfa1641e7ec3"/>
    <ds:schemaRef ds:uri="fee43de4-097f-41e9-8e63-5091e4a874d7"/>
  </ds:schemaRefs>
</ds:datastoreItem>
</file>

<file path=customXml/itemProps2.xml><?xml version="1.0" encoding="utf-8"?>
<ds:datastoreItem xmlns:ds="http://schemas.openxmlformats.org/officeDocument/2006/customXml" ds:itemID="{BED47EBB-6DFD-46CC-B705-CABDD1DAB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43de4-097f-41e9-8e63-5091e4a874d7"/>
    <ds:schemaRef ds:uri="1ffe908a-0249-493f-9da8-cfa1641e7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15DDD5-4872-4C24-8AC4-E927C2C810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2176</Words>
  <Characters>12404</Characters>
  <Application>Microsoft Office Word</Application>
  <DocSecurity>0</DocSecurity>
  <Lines>103</Lines>
  <Paragraphs>29</Paragraphs>
  <ScaleCrop>false</ScaleCrop>
  <Company/>
  <LinksUpToDate>false</LinksUpToDate>
  <CharactersWithSpaces>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Thomson</dc:creator>
  <cp:lastModifiedBy>Joanne Thomson</cp:lastModifiedBy>
  <cp:revision>2</cp:revision>
  <dcterms:created xsi:type="dcterms:W3CDTF">2024-07-25T10:41:00Z</dcterms:created>
  <dcterms:modified xsi:type="dcterms:W3CDTF">2024-07-25T10:41:00Z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0x0101001D9CB0CB6BEB18479F51479E562FA70D</vt:lpwstr>
  </property>
  <property fmtid="{D5CDD505-2E9C-101B-9397-08002B2CF9AE}" pid="3" name="MediaServiceImageTags">
    <vt:lpwstr/>
  </property>
</Properties>
</file>